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2C" w:rsidRPr="000D4680" w:rsidRDefault="0083282C" w:rsidP="00832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D4680">
        <w:rPr>
          <w:rFonts w:ascii="Times New Roman" w:hAnsi="Times New Roman" w:cs="Times New Roman"/>
          <w:b/>
          <w:sz w:val="28"/>
          <w:szCs w:val="28"/>
        </w:rPr>
        <w:t>нализ ВПР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83282C" w:rsidRPr="000D4680" w:rsidTr="004279C4">
        <w:tc>
          <w:tcPr>
            <w:tcW w:w="3227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44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83282C" w:rsidRPr="000D4680" w:rsidTr="004279C4">
        <w:tc>
          <w:tcPr>
            <w:tcW w:w="3227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344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08.10.2020г.</w:t>
            </w:r>
          </w:p>
        </w:tc>
      </w:tr>
      <w:tr w:rsidR="0083282C" w:rsidRPr="000D4680" w:rsidTr="004279C4">
        <w:tc>
          <w:tcPr>
            <w:tcW w:w="3227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Класс, учитель</w:t>
            </w:r>
          </w:p>
        </w:tc>
        <w:tc>
          <w:tcPr>
            <w:tcW w:w="6344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,В,Г; Сапронова О.И.</w:t>
            </w:r>
          </w:p>
        </w:tc>
      </w:tr>
    </w:tbl>
    <w:p w:rsidR="0083282C" w:rsidRPr="000D4680" w:rsidRDefault="0083282C" w:rsidP="008328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3282C" w:rsidRPr="000D4680" w:rsidTr="004279C4">
        <w:tc>
          <w:tcPr>
            <w:tcW w:w="3190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191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83282C" w:rsidRPr="000D4680" w:rsidTr="004279C4">
        <w:tc>
          <w:tcPr>
            <w:tcW w:w="3190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3190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98,9%</w:t>
            </w:r>
          </w:p>
        </w:tc>
        <w:tc>
          <w:tcPr>
            <w:tcW w:w="3191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3282C" w:rsidRPr="000D4680" w:rsidTr="004279C4">
        <w:tc>
          <w:tcPr>
            <w:tcW w:w="3190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90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3191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88,8%</w:t>
            </w:r>
          </w:p>
        </w:tc>
      </w:tr>
    </w:tbl>
    <w:p w:rsidR="0083282C" w:rsidRPr="000D4680" w:rsidRDefault="0083282C" w:rsidP="008328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3282C" w:rsidRPr="000D4680" w:rsidTr="004279C4">
        <w:tc>
          <w:tcPr>
            <w:tcW w:w="4785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человек,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%,  </w:t>
            </w: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показавших соответствие  результатов промежуточной аттестации и ВПР</w:t>
            </w:r>
          </w:p>
        </w:tc>
        <w:tc>
          <w:tcPr>
            <w:tcW w:w="4786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человека, 34,4%</w:t>
            </w:r>
          </w:p>
        </w:tc>
      </w:tr>
      <w:tr w:rsidR="0083282C" w:rsidRPr="000D4680" w:rsidTr="004279C4">
        <w:tc>
          <w:tcPr>
            <w:tcW w:w="4785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расхождение результатов на 2 и более баллов</w:t>
            </w:r>
          </w:p>
        </w:tc>
        <w:tc>
          <w:tcPr>
            <w:tcW w:w="4786" w:type="dxa"/>
          </w:tcPr>
          <w:p w:rsidR="0083282C" w:rsidRPr="0008322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282C" w:rsidRPr="000D4680" w:rsidTr="004279C4">
        <w:tc>
          <w:tcPr>
            <w:tcW w:w="4785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максимальный результат</w:t>
            </w:r>
          </w:p>
        </w:tc>
        <w:tc>
          <w:tcPr>
            <w:tcW w:w="4786" w:type="dxa"/>
          </w:tcPr>
          <w:p w:rsidR="0083282C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Маслов Михаил – 7Г</w:t>
            </w:r>
          </w:p>
          <w:p w:rsidR="0083282C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Шлегель Никита – 7В</w:t>
            </w:r>
          </w:p>
          <w:p w:rsidR="0083282C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Васин Николай – 7А</w:t>
            </w:r>
          </w:p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– 7А</w:t>
            </w:r>
          </w:p>
        </w:tc>
      </w:tr>
      <w:tr w:rsidR="0083282C" w:rsidRPr="000D4680" w:rsidTr="004279C4">
        <w:tc>
          <w:tcPr>
            <w:tcW w:w="4785" w:type="dxa"/>
          </w:tcPr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D4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справившихся с работой. Причины.</w:t>
            </w:r>
          </w:p>
        </w:tc>
        <w:tc>
          <w:tcPr>
            <w:tcW w:w="4786" w:type="dxa"/>
          </w:tcPr>
          <w:p w:rsidR="0083282C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1.Завсеголов Артём – 7Б</w:t>
            </w:r>
          </w:p>
          <w:p w:rsidR="0083282C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09">
              <w:rPr>
                <w:rFonts w:ascii="Times New Roman" w:hAnsi="Times New Roman" w:cs="Times New Roman"/>
                <w:i/>
                <w:sz w:val="28"/>
                <w:szCs w:val="28"/>
              </w:rPr>
              <w:t>Причины: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систематической подготовки домашних заданий, частая отвлекаемость на уроках</w:t>
            </w:r>
          </w:p>
          <w:p w:rsidR="0083282C" w:rsidRPr="000D4680" w:rsidRDefault="0083282C" w:rsidP="00427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82C" w:rsidRDefault="0083282C" w:rsidP="00832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82C" w:rsidRPr="00073EC4" w:rsidRDefault="0083282C" w:rsidP="00832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EC4">
        <w:rPr>
          <w:rFonts w:ascii="Times New Roman" w:hAnsi="Times New Roman" w:cs="Times New Roman"/>
          <w:b/>
          <w:sz w:val="28"/>
          <w:szCs w:val="28"/>
        </w:rPr>
        <w:t>Более успешно выполнены  учащимися задания:</w:t>
      </w:r>
    </w:p>
    <w:p w:rsidR="0083282C" w:rsidRDefault="0083282C" w:rsidP="008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географической картой;</w:t>
      </w:r>
    </w:p>
    <w:p w:rsidR="0083282C" w:rsidRDefault="0083282C" w:rsidP="008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топографической картой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3282C" w:rsidRDefault="0083282C" w:rsidP="008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вычисление времени в разных частях Земли;</w:t>
      </w:r>
    </w:p>
    <w:p w:rsidR="0083282C" w:rsidRDefault="0083282C" w:rsidP="008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анализ графической интерпретации погоды;</w:t>
      </w:r>
    </w:p>
    <w:p w:rsidR="0083282C" w:rsidRDefault="0083282C" w:rsidP="008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сопоставление элементов описания природных зон;</w:t>
      </w:r>
    </w:p>
    <w:p w:rsidR="0083282C" w:rsidRDefault="0083282C" w:rsidP="008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анализ информации о населении стран мира. </w:t>
      </w:r>
    </w:p>
    <w:p w:rsidR="0083282C" w:rsidRDefault="0083282C" w:rsidP="00832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2C" w:rsidRPr="00077D2B" w:rsidRDefault="0083282C" w:rsidP="008328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7D2B">
        <w:rPr>
          <w:rFonts w:ascii="Times New Roman" w:hAnsi="Times New Roman" w:cs="Times New Roman"/>
          <w:b/>
          <w:sz w:val="28"/>
          <w:szCs w:val="28"/>
        </w:rPr>
        <w:t>Типы заданий, вызвавших наибольшее затруднение:</w:t>
      </w:r>
    </w:p>
    <w:p w:rsidR="0083282C" w:rsidRDefault="0083282C" w:rsidP="00832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проверку знаний природных явлений;</w:t>
      </w:r>
    </w:p>
    <w:p w:rsidR="0083282C" w:rsidRDefault="0083282C" w:rsidP="00832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проверку знаний географии родного края;</w:t>
      </w:r>
    </w:p>
    <w:p w:rsidR="0083282C" w:rsidRDefault="0083282C" w:rsidP="00832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определение географических координат;</w:t>
      </w:r>
    </w:p>
    <w:p w:rsidR="0083282C" w:rsidRDefault="0083282C" w:rsidP="00832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определение с помощью текста названия географического объекта.</w:t>
      </w:r>
    </w:p>
    <w:p w:rsidR="0083282C" w:rsidRDefault="0083282C" w:rsidP="0083282C">
      <w:pPr>
        <w:rPr>
          <w:rFonts w:ascii="Times New Roman" w:hAnsi="Times New Roman" w:cs="Times New Roman"/>
          <w:b/>
          <w:sz w:val="28"/>
          <w:szCs w:val="28"/>
        </w:rPr>
      </w:pPr>
    </w:p>
    <w:p w:rsidR="0083282C" w:rsidRPr="00077D2B" w:rsidRDefault="0083282C" w:rsidP="0083282C">
      <w:pPr>
        <w:rPr>
          <w:rFonts w:ascii="Times New Roman" w:hAnsi="Times New Roman" w:cs="Times New Roman"/>
          <w:b/>
          <w:sz w:val="28"/>
          <w:szCs w:val="28"/>
        </w:rPr>
      </w:pPr>
      <w:r w:rsidRPr="00077D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Выводы: </w:t>
      </w:r>
    </w:p>
    <w:p w:rsidR="0083282C" w:rsidRDefault="0083282C" w:rsidP="00832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 летние каникулы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утеряна часть программного материала за курс 6 класса.</w:t>
      </w:r>
    </w:p>
    <w:p w:rsidR="0083282C" w:rsidRPr="000D4680" w:rsidRDefault="0083282C" w:rsidP="00832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Обучение в 4 четверти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показало у части обучающихся несоответствие годовых отметок реальным знаниям детей. </w:t>
      </w:r>
    </w:p>
    <w:p w:rsidR="0083282C" w:rsidRPr="000D4680" w:rsidRDefault="0083282C" w:rsidP="0083282C">
      <w:pPr>
        <w:rPr>
          <w:rFonts w:ascii="Times New Roman" w:hAnsi="Times New Roman" w:cs="Times New Roman"/>
          <w:sz w:val="28"/>
          <w:szCs w:val="28"/>
        </w:rPr>
      </w:pPr>
    </w:p>
    <w:p w:rsidR="00574EC6" w:rsidRDefault="00574EC6"/>
    <w:sectPr w:rsidR="00574EC6" w:rsidSect="0057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83282C"/>
    <w:rsid w:val="00574EC6"/>
    <w:rsid w:val="0083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1</cp:revision>
  <dcterms:created xsi:type="dcterms:W3CDTF">2020-11-01T16:05:00Z</dcterms:created>
  <dcterms:modified xsi:type="dcterms:W3CDTF">2020-11-01T16:06:00Z</dcterms:modified>
</cp:coreProperties>
</file>