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61" w:rsidRDefault="00464E61" w:rsidP="00464E61">
      <w:pPr>
        <w:jc w:val="center"/>
        <w:rPr>
          <w:rFonts w:ascii="Times New Roman" w:hAnsi="Times New Roman" w:cs="Times New Roman"/>
          <w:b/>
          <w:sz w:val="28"/>
          <w:szCs w:val="28"/>
        </w:rPr>
      </w:pPr>
      <w:r>
        <w:rPr>
          <w:rFonts w:ascii="Times New Roman" w:hAnsi="Times New Roman" w:cs="Times New Roman"/>
          <w:b/>
          <w:sz w:val="28"/>
          <w:szCs w:val="28"/>
        </w:rPr>
        <w:t xml:space="preserve">Анализ результатов ОГЭ по истории </w:t>
      </w:r>
      <w:r w:rsidR="00554A94">
        <w:rPr>
          <w:rFonts w:ascii="Times New Roman" w:hAnsi="Times New Roman" w:cs="Times New Roman"/>
          <w:b/>
          <w:sz w:val="28"/>
          <w:szCs w:val="28"/>
        </w:rPr>
        <w:t>в МКОУ «</w:t>
      </w:r>
      <w:proofErr w:type="gramStart"/>
      <w:r w:rsidR="00554A94">
        <w:rPr>
          <w:rFonts w:ascii="Times New Roman" w:hAnsi="Times New Roman" w:cs="Times New Roman"/>
          <w:b/>
          <w:sz w:val="28"/>
          <w:szCs w:val="28"/>
        </w:rPr>
        <w:t>Мамонтовская</w:t>
      </w:r>
      <w:proofErr w:type="gramEnd"/>
      <w:r w:rsidR="00554A94">
        <w:rPr>
          <w:rFonts w:ascii="Times New Roman" w:hAnsi="Times New Roman" w:cs="Times New Roman"/>
          <w:b/>
          <w:sz w:val="28"/>
          <w:szCs w:val="28"/>
        </w:rPr>
        <w:t xml:space="preserve"> СОШ» в 2019</w:t>
      </w:r>
      <w:bookmarkStart w:id="0" w:name="_GoBack"/>
      <w:bookmarkEnd w:id="0"/>
      <w:r>
        <w:rPr>
          <w:rFonts w:ascii="Times New Roman" w:hAnsi="Times New Roman" w:cs="Times New Roman"/>
          <w:b/>
          <w:sz w:val="28"/>
          <w:szCs w:val="28"/>
        </w:rPr>
        <w:t xml:space="preserve"> году</w:t>
      </w:r>
    </w:p>
    <w:p w:rsidR="00464E61" w:rsidRDefault="00464E61" w:rsidP="00464E61">
      <w:pPr>
        <w:numPr>
          <w:ilvl w:val="0"/>
          <w:numId w:val="1"/>
        </w:numPr>
        <w:spacing w:before="100" w:beforeAutospacing="1" w:after="100" w:afterAutospacing="1" w:line="240" w:lineRule="auto"/>
        <w:rPr>
          <w:rFonts w:ascii="Times New Roman" w:eastAsia="Times New Roman" w:hAnsi="Times New Roman" w:cs="Times New Roman"/>
          <w:b/>
          <w:color w:val="808080" w:themeColor="background1" w:themeShade="80"/>
          <w:sz w:val="28"/>
          <w:szCs w:val="28"/>
        </w:rPr>
      </w:pPr>
      <w:r>
        <w:rPr>
          <w:rFonts w:ascii="Times New Roman" w:eastAsia="Times New Roman" w:hAnsi="Times New Roman" w:cs="Times New Roman"/>
          <w:b/>
          <w:color w:val="808080" w:themeColor="background1" w:themeShade="80"/>
          <w:sz w:val="28"/>
          <w:szCs w:val="28"/>
        </w:rPr>
        <w:t>Характеристика участников ОГЭ</w:t>
      </w:r>
    </w:p>
    <w:p w:rsidR="00464E61" w:rsidRDefault="00464E61" w:rsidP="00464E61">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Количество участников ОГЭ по предмету</w:t>
      </w:r>
    </w:p>
    <w:tbl>
      <w:tblPr>
        <w:tblStyle w:val="a3"/>
        <w:tblW w:w="0" w:type="auto"/>
        <w:tblInd w:w="720" w:type="dxa"/>
        <w:tblLook w:val="04A0" w:firstRow="1" w:lastRow="0" w:firstColumn="1" w:lastColumn="0" w:noHBand="0" w:noVBand="1"/>
      </w:tblPr>
      <w:tblGrid>
        <w:gridCol w:w="3499"/>
        <w:gridCol w:w="4820"/>
        <w:gridCol w:w="4820"/>
      </w:tblGrid>
      <w:tr w:rsidR="00464E61" w:rsidTr="003479B8">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Предмет</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171053">
            <w:pPr>
              <w:contextualSpacing/>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2018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E61" w:rsidRDefault="00171053">
            <w:p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w:t>
            </w:r>
          </w:p>
        </w:tc>
      </w:tr>
      <w:tr w:rsidR="00464E61" w:rsidTr="003479B8">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История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171053">
            <w:pPr>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E61" w:rsidRDefault="00171053">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464E61" w:rsidRDefault="00464E61" w:rsidP="00464E61">
      <w:pPr>
        <w:rPr>
          <w:rFonts w:ascii="Times New Roman" w:eastAsiaTheme="minorHAnsi" w:hAnsi="Times New Roman" w:cs="Times New Roman"/>
          <w:sz w:val="28"/>
          <w:szCs w:val="28"/>
          <w:lang w:eastAsia="en-US"/>
        </w:rPr>
      </w:pPr>
      <w:r>
        <w:rPr>
          <w:rFonts w:ascii="Times New Roman" w:hAnsi="Times New Roman" w:cs="Times New Roman"/>
          <w:sz w:val="28"/>
          <w:szCs w:val="28"/>
        </w:rPr>
        <w:t>ОГЭ по истории относится к экзамену по выбору.</w:t>
      </w:r>
    </w:p>
    <w:p w:rsidR="00464E61" w:rsidRDefault="00464E61" w:rsidP="00464E61">
      <w:pPr>
        <w:numPr>
          <w:ilvl w:val="0"/>
          <w:numId w:val="1"/>
        </w:numPr>
        <w:spacing w:before="100" w:beforeAutospacing="1" w:after="100" w:afterAutospacing="1" w:line="240" w:lineRule="auto"/>
        <w:rPr>
          <w:rFonts w:ascii="Times New Roman" w:eastAsia="Times New Roman" w:hAnsi="Times New Roman" w:cs="Times New Roman"/>
          <w:b/>
          <w:color w:val="808080" w:themeColor="background1" w:themeShade="80"/>
          <w:sz w:val="28"/>
          <w:szCs w:val="28"/>
        </w:rPr>
      </w:pPr>
      <w:r>
        <w:rPr>
          <w:rFonts w:ascii="Times New Roman" w:eastAsia="Times New Roman" w:hAnsi="Times New Roman" w:cs="Times New Roman"/>
          <w:b/>
          <w:color w:val="808080" w:themeColor="background1" w:themeShade="80"/>
          <w:sz w:val="28"/>
          <w:szCs w:val="28"/>
        </w:rPr>
        <w:t>Основные результаты ОГЭ по истории</w:t>
      </w:r>
    </w:p>
    <w:p w:rsidR="00464E61" w:rsidRDefault="00464E61" w:rsidP="00464E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пересчета первичного балла за выполнение экзаменационной работы в отметку  по пятибалльной шкале:</w:t>
      </w:r>
    </w:p>
    <w:p w:rsidR="00464E61" w:rsidRDefault="00464E61" w:rsidP="00464E61">
      <w:pPr>
        <w:spacing w:before="100" w:beforeAutospacing="1" w:after="100" w:afterAutospacing="1" w:line="240" w:lineRule="auto"/>
        <w:rPr>
          <w:rFonts w:ascii="Times New Roman" w:eastAsia="Times New Roman" w:hAnsi="Times New Roman" w:cs="Times New Roman"/>
          <w:b/>
          <w:color w:val="808080" w:themeColor="background1" w:themeShade="80"/>
          <w:sz w:val="28"/>
          <w:szCs w:val="28"/>
        </w:rPr>
      </w:pPr>
    </w:p>
    <w:tbl>
      <w:tblPr>
        <w:tblStyle w:val="a3"/>
        <w:tblW w:w="0" w:type="auto"/>
        <w:tblInd w:w="720" w:type="dxa"/>
        <w:tblLook w:val="04A0" w:firstRow="1" w:lastRow="0" w:firstColumn="1" w:lastColumn="0" w:noHBand="0" w:noVBand="1"/>
      </w:tblPr>
      <w:tblGrid>
        <w:gridCol w:w="2870"/>
        <w:gridCol w:w="2789"/>
        <w:gridCol w:w="2789"/>
        <w:gridCol w:w="2789"/>
        <w:gridCol w:w="2829"/>
      </w:tblGrid>
      <w:tr w:rsidR="00464E61" w:rsidTr="00464E61">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Отметка по пятибалльной шкале</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«2»</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«4»</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«5»</w:t>
            </w:r>
          </w:p>
        </w:tc>
      </w:tr>
      <w:tr w:rsidR="00464E61" w:rsidTr="00464E61">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Общий балл</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0 – 11</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12 – 23</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24 – 34</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spacing w:before="100" w:beforeAutospacing="1"/>
              <w:contextualSpacing/>
              <w:jc w:val="center"/>
              <w:rPr>
                <w:rFonts w:ascii="Times New Roman" w:eastAsia="Times New Roman" w:hAnsi="Times New Roman" w:cs="Times New Roman"/>
                <w:b/>
                <w:color w:val="808080" w:themeColor="background1" w:themeShade="80"/>
                <w:sz w:val="24"/>
                <w:szCs w:val="24"/>
                <w:lang w:eastAsia="en-US"/>
              </w:rPr>
            </w:pPr>
            <w:r>
              <w:rPr>
                <w:rFonts w:ascii="Times New Roman" w:eastAsia="Times New Roman" w:hAnsi="Times New Roman" w:cs="Times New Roman"/>
                <w:sz w:val="24"/>
                <w:szCs w:val="24"/>
              </w:rPr>
              <w:t>35 – 44</w:t>
            </w:r>
          </w:p>
        </w:tc>
      </w:tr>
    </w:tbl>
    <w:p w:rsidR="00464E61" w:rsidRDefault="00464E61" w:rsidP="00464E61">
      <w:pPr>
        <w:spacing w:before="100" w:beforeAutospacing="1" w:after="100" w:afterAutospacing="1" w:line="240" w:lineRule="auto"/>
        <w:rPr>
          <w:rFonts w:ascii="Times New Roman" w:eastAsia="Times New Roman" w:hAnsi="Times New Roman" w:cs="Times New Roman"/>
          <w:sz w:val="28"/>
          <w:szCs w:val="28"/>
        </w:rPr>
      </w:pPr>
    </w:p>
    <w:p w:rsidR="00464E61" w:rsidRDefault="00464E61" w:rsidP="00464E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высокий средний балл показали ученики:</w:t>
      </w:r>
    </w:p>
    <w:p w:rsidR="00464E61" w:rsidRPr="00171053" w:rsidRDefault="00171053" w:rsidP="00171053">
      <w:pPr>
        <w:pStyle w:val="a4"/>
        <w:numPr>
          <w:ilvl w:val="0"/>
          <w:numId w:val="3"/>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Потапов Антон – 43 б.</w:t>
      </w:r>
    </w:p>
    <w:p w:rsidR="00464E61" w:rsidRDefault="00464E61" w:rsidP="00464E61">
      <w:pPr>
        <w:spacing w:before="100" w:beforeAutospacing="1" w:after="100" w:afterAutospacing="1" w:line="240" w:lineRule="auto"/>
        <w:rPr>
          <w:rFonts w:ascii="Times New Roman" w:eastAsia="Times New Roman" w:hAnsi="Times New Roman" w:cs="Times New Roman"/>
          <w:sz w:val="28"/>
          <w:szCs w:val="28"/>
        </w:rPr>
      </w:pPr>
    </w:p>
    <w:p w:rsidR="00464E61" w:rsidRDefault="00464E61" w:rsidP="00464E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распределения тестовых баллов.</w:t>
      </w:r>
    </w:p>
    <w:tbl>
      <w:tblPr>
        <w:tblStyle w:val="a3"/>
        <w:tblW w:w="14229" w:type="dxa"/>
        <w:tblInd w:w="621" w:type="dxa"/>
        <w:tblLook w:val="04A0" w:firstRow="1" w:lastRow="0" w:firstColumn="1" w:lastColumn="0" w:noHBand="0" w:noVBand="1"/>
      </w:tblPr>
      <w:tblGrid>
        <w:gridCol w:w="3031"/>
        <w:gridCol w:w="2693"/>
        <w:gridCol w:w="2835"/>
        <w:gridCol w:w="2835"/>
        <w:gridCol w:w="2835"/>
      </w:tblGrid>
      <w:tr w:rsidR="00464E61" w:rsidTr="00464E61">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rPr>
                <w:rFonts w:ascii="Times New Roman" w:hAnsi="Times New Roman" w:cs="Times New Roman"/>
                <w:sz w:val="28"/>
                <w:szCs w:val="28"/>
                <w:lang w:eastAsia="en-US"/>
              </w:rPr>
            </w:pPr>
            <w:r>
              <w:rPr>
                <w:rFonts w:ascii="Times New Roman" w:hAnsi="Times New Roman" w:cs="Times New Roman"/>
                <w:sz w:val="28"/>
                <w:szCs w:val="28"/>
              </w:rPr>
              <w:lastRenderedPageBreak/>
              <w:t>Кол-во баллов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0 – 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12 – 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24 – 34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spacing w:before="100" w:beforeAutospacing="1"/>
              <w:contextualSpacing/>
              <w:jc w:val="center"/>
              <w:rPr>
                <w:rFonts w:ascii="Times New Roman" w:eastAsia="Times New Roman" w:hAnsi="Times New Roman" w:cs="Times New Roman"/>
                <w:b/>
                <w:color w:val="808080" w:themeColor="background1" w:themeShade="80"/>
                <w:sz w:val="24"/>
                <w:szCs w:val="24"/>
                <w:lang w:eastAsia="en-US"/>
              </w:rPr>
            </w:pPr>
            <w:r>
              <w:rPr>
                <w:rFonts w:ascii="Times New Roman" w:eastAsia="Times New Roman" w:hAnsi="Times New Roman" w:cs="Times New Roman"/>
                <w:sz w:val="24"/>
                <w:szCs w:val="24"/>
              </w:rPr>
              <w:t>35 – 44</w:t>
            </w:r>
          </w:p>
        </w:tc>
      </w:tr>
      <w:tr w:rsidR="00464E61" w:rsidTr="00464E61">
        <w:tc>
          <w:tcPr>
            <w:tcW w:w="3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464E61">
            <w:pPr>
              <w:rPr>
                <w:rFonts w:ascii="Times New Roman" w:hAnsi="Times New Roman" w:cs="Times New Roman"/>
                <w:sz w:val="28"/>
                <w:szCs w:val="28"/>
                <w:lang w:eastAsia="en-US"/>
              </w:rPr>
            </w:pPr>
            <w:r>
              <w:rPr>
                <w:rFonts w:ascii="Times New Roman" w:hAnsi="Times New Roman" w:cs="Times New Roman"/>
                <w:sz w:val="28"/>
                <w:szCs w:val="28"/>
              </w:rPr>
              <w:t>Кол-во выпускников</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E61" w:rsidRDefault="00464E61">
            <w:pPr>
              <w:jc w:val="center"/>
              <w:rPr>
                <w:rFonts w:ascii="Times New Roman" w:hAnsi="Times New Roman" w:cs="Times New Roman"/>
                <w:sz w:val="28"/>
                <w:szCs w:val="28"/>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A44E8C">
            <w:pPr>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5215E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E61" w:rsidRDefault="005215E3">
            <w:pPr>
              <w:jc w:val="center"/>
              <w:rPr>
                <w:rFonts w:ascii="Times New Roman" w:hAnsi="Times New Roman" w:cs="Times New Roman"/>
                <w:sz w:val="28"/>
                <w:szCs w:val="28"/>
                <w:lang w:eastAsia="en-US"/>
              </w:rPr>
            </w:pPr>
            <w:r>
              <w:rPr>
                <w:rFonts w:ascii="Times New Roman" w:hAnsi="Times New Roman" w:cs="Times New Roman"/>
                <w:sz w:val="28"/>
                <w:szCs w:val="28"/>
              </w:rPr>
              <w:t>1</w:t>
            </w:r>
          </w:p>
        </w:tc>
      </w:tr>
    </w:tbl>
    <w:p w:rsidR="00464E61" w:rsidRDefault="000940F4"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балл по школе -</w:t>
      </w:r>
      <w:r w:rsidR="00713717">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части 1 работы задания условно разделены на тематические блоки, относящиеся к одному из четырех периодов истории, выделенных с учетом общей  периодизации: 1) VIII–XVII вв.; 2) XVIII –  начало XX  в.;  3) 1914–1945 гг.; 4) 1945–2012 гг. В каждый вариант КИМ включены два задания по истории Великой Отечественной войны (14, 15). На отдельных позициях каждого варианта КИМ представлены задания, направленные на проверку  знания  выдающихся  деятелей  отечественной  истории (9, 19), поиск информации в источнике (4, 8, 15, 18), 4 основных фактов истории культуры (10, 21); умения работать с исторической картой, схемой (20), иллюстративным материалом (22). </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По-прежнему обучающие получившие за экзамен оценку "3" допустили значительное количество </w:t>
      </w:r>
      <w:proofErr w:type="gramStart"/>
      <w:r>
        <w:rPr>
          <w:rFonts w:ascii="Times New Roman" w:eastAsia="Times New Roman" w:hAnsi="Times New Roman" w:cs="Times New Roman"/>
          <w:sz w:val="28"/>
          <w:szCs w:val="28"/>
        </w:rPr>
        <w:t>ошибок</w:t>
      </w:r>
      <w:proofErr w:type="gramEnd"/>
      <w:r>
        <w:rPr>
          <w:rFonts w:ascii="Times New Roman" w:eastAsia="Times New Roman" w:hAnsi="Times New Roman" w:cs="Times New Roman"/>
          <w:sz w:val="28"/>
          <w:szCs w:val="28"/>
        </w:rPr>
        <w:t xml:space="preserve"> как в первой так и во второй частях экзаменационной работы. Учителям-предметникам необходимо совместно с классными руководителями, родителями проводить разъяснительную работу, делать выбор учащихся более осознанным, мотивировать на максимальную отдачу сил для подготовки к экзамену.</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Задания 23–35 работы, направленные преимущественно на проверку умений,  формируемых  в  процессе  исторического  образования,  могут относиться  к  любым  периодам  истории – с VIII в.  по 2012 г.  При  этом в каждом из заданий 23–35 могут быть рассмотрены разные аспекты истории:  экономика  и  социальные  отношения,  внутренняя  и  внешняя  политика государства,  история  материальной  и  духовной  культуры,  жизнь  и деятельность отдельных исторических личностей.</w:t>
      </w:r>
      <w:proofErr w:type="gramEnd"/>
    </w:p>
    <w:p w:rsidR="008A191B" w:rsidRDefault="008A191B"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Максимум баллов за вторую часть - 12, такие баллы не набрал никто. Наиболее сложным заданием второй части является 35 - составление </w:t>
      </w:r>
      <w:r w:rsidR="00935FBC">
        <w:rPr>
          <w:rFonts w:ascii="Times New Roman" w:eastAsia="Times New Roman" w:hAnsi="Times New Roman" w:cs="Times New Roman"/>
          <w:sz w:val="28"/>
          <w:szCs w:val="28"/>
        </w:rPr>
        <w:t>плана ответа по заданной теме</w:t>
      </w:r>
      <w:proofErr w:type="gramStart"/>
      <w:r w:rsidR="00935FBC">
        <w:rPr>
          <w:rFonts w:ascii="Times New Roman" w:eastAsia="Times New Roman" w:hAnsi="Times New Roman" w:cs="Times New Roman"/>
          <w:sz w:val="28"/>
          <w:szCs w:val="28"/>
        </w:rPr>
        <w:t>.</w:t>
      </w:r>
      <w:proofErr w:type="gramEnd"/>
      <w:r w:rsidR="00935FBC">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аксимальный балл за это задание - 3, столько не набрал ни один учащ</w:t>
      </w:r>
      <w:r w:rsidR="00713717">
        <w:rPr>
          <w:rFonts w:ascii="Times New Roman" w:eastAsia="Times New Roman" w:hAnsi="Times New Roman" w:cs="Times New Roman"/>
          <w:sz w:val="28"/>
          <w:szCs w:val="28"/>
        </w:rPr>
        <w:t>ийся, 2 балла получил Потапов Антон</w:t>
      </w:r>
      <w:r>
        <w:rPr>
          <w:rFonts w:ascii="Times New Roman" w:eastAsia="Times New Roman" w:hAnsi="Times New Roman" w:cs="Times New Roman"/>
          <w:sz w:val="28"/>
          <w:szCs w:val="28"/>
        </w:rPr>
        <w:t xml:space="preserve"> </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оптимизации подготовки к </w:t>
      </w:r>
      <w:r w:rsidR="008A191B">
        <w:rPr>
          <w:rFonts w:ascii="Times New Roman" w:eastAsia="Times New Roman" w:hAnsi="Times New Roman" w:cs="Times New Roman"/>
          <w:sz w:val="28"/>
          <w:szCs w:val="28"/>
        </w:rPr>
        <w:t xml:space="preserve">экзамену </w:t>
      </w:r>
      <w:r>
        <w:rPr>
          <w:rFonts w:ascii="Times New Roman" w:eastAsia="Times New Roman" w:hAnsi="Times New Roman" w:cs="Times New Roman"/>
          <w:sz w:val="28"/>
          <w:szCs w:val="28"/>
        </w:rPr>
        <w:t xml:space="preserve"> необходимо осуществлять следующие оперативные мероприятия:</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текущий поурочный контроль по отдельным компонентам содержания Кодификатора в формате заданий с кратким ответом;</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решение тестовых заданий на уроке с использованием материалов демоверсий прошлых лет, открытого сегмента Федерального банка тестовых заданий Федерального института педагогических измерений;</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итоговых зачетных диагностических тестирований по разделам курса.</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ОГЭ 201</w:t>
      </w:r>
      <w:r w:rsidR="00935FBC">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по истории показали, что следует обратить внимание на работу с</w:t>
      </w:r>
      <w:r w:rsidR="00935FBC">
        <w:rPr>
          <w:rFonts w:ascii="Times New Roman" w:eastAsia="Times New Roman" w:hAnsi="Times New Roman" w:cs="Times New Roman"/>
          <w:sz w:val="28"/>
          <w:szCs w:val="28"/>
        </w:rPr>
        <w:t>о второй частью</w:t>
      </w:r>
      <w:r w:rsidR="008A191B">
        <w:rPr>
          <w:rFonts w:ascii="Times New Roman" w:eastAsia="Times New Roman" w:hAnsi="Times New Roman" w:cs="Times New Roman"/>
          <w:sz w:val="28"/>
          <w:szCs w:val="28"/>
        </w:rPr>
        <w:t>.</w:t>
      </w:r>
    </w:p>
    <w:p w:rsidR="00464E61" w:rsidRDefault="00464E61" w:rsidP="00464E61">
      <w:pPr>
        <w:spacing w:before="100" w:beforeAutospacing="1" w:after="100" w:afterAutospacing="1" w:line="240" w:lineRule="auto"/>
        <w:ind w:firstLine="273"/>
        <w:jc w:val="both"/>
        <w:rPr>
          <w:rFonts w:ascii="Times New Roman" w:eastAsia="Times New Roman" w:hAnsi="Times New Roman" w:cs="Times New Roman"/>
          <w:sz w:val="28"/>
          <w:szCs w:val="28"/>
        </w:rPr>
      </w:pPr>
    </w:p>
    <w:p w:rsidR="00317B3F" w:rsidRDefault="00317B3F"/>
    <w:sectPr w:rsidR="00317B3F" w:rsidSect="00464E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828"/>
    <w:multiLevelType w:val="hybridMultilevel"/>
    <w:tmpl w:val="69FA1BAA"/>
    <w:lvl w:ilvl="0" w:tplc="986AABD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182FE9"/>
    <w:multiLevelType w:val="hybridMultilevel"/>
    <w:tmpl w:val="867A8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03068F"/>
    <w:multiLevelType w:val="hybridMultilevel"/>
    <w:tmpl w:val="B05C6110"/>
    <w:lvl w:ilvl="0" w:tplc="0BE823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64E61"/>
    <w:rsid w:val="000940F4"/>
    <w:rsid w:val="00171053"/>
    <w:rsid w:val="00317B3F"/>
    <w:rsid w:val="00464E61"/>
    <w:rsid w:val="005215E3"/>
    <w:rsid w:val="00554A94"/>
    <w:rsid w:val="00713717"/>
    <w:rsid w:val="008A191B"/>
    <w:rsid w:val="00935FBC"/>
    <w:rsid w:val="00A4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71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cp:lastModifiedBy>
  <cp:revision>8</cp:revision>
  <dcterms:created xsi:type="dcterms:W3CDTF">2018-09-24T13:49:00Z</dcterms:created>
  <dcterms:modified xsi:type="dcterms:W3CDTF">2019-09-04T12:08:00Z</dcterms:modified>
</cp:coreProperties>
</file>