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2" w:rsidRPr="00556EF0" w:rsidRDefault="002435D2" w:rsidP="002435D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 ЕГЭ 201</w:t>
      </w:r>
      <w:r w:rsidR="003E65BC">
        <w:rPr>
          <w:sz w:val="28"/>
          <w:szCs w:val="28"/>
        </w:rPr>
        <w:t>9</w:t>
      </w:r>
      <w:r w:rsidRPr="00556EF0">
        <w:rPr>
          <w:sz w:val="28"/>
          <w:szCs w:val="28"/>
        </w:rPr>
        <w:t xml:space="preserve"> по математике в</w:t>
      </w:r>
      <w:r>
        <w:rPr>
          <w:sz w:val="28"/>
          <w:szCs w:val="28"/>
        </w:rPr>
        <w:t xml:space="preserve"> МК</w:t>
      </w:r>
      <w:r w:rsidRPr="00556EF0">
        <w:rPr>
          <w:sz w:val="28"/>
          <w:szCs w:val="28"/>
        </w:rPr>
        <w:t>ОУ «</w:t>
      </w:r>
      <w:proofErr w:type="gramStart"/>
      <w:r w:rsidRPr="00556EF0">
        <w:rPr>
          <w:sz w:val="28"/>
          <w:szCs w:val="28"/>
        </w:rPr>
        <w:t>Мамонтовская</w:t>
      </w:r>
      <w:proofErr w:type="gramEnd"/>
      <w:r w:rsidRPr="00556EF0">
        <w:rPr>
          <w:sz w:val="28"/>
          <w:szCs w:val="28"/>
        </w:rPr>
        <w:t xml:space="preserve"> СОШ»</w:t>
      </w:r>
    </w:p>
    <w:p w:rsidR="002435D2" w:rsidRDefault="002435D2" w:rsidP="002435D2">
      <w:pPr>
        <w:pStyle w:val="2"/>
        <w:ind w:firstLine="0"/>
        <w:jc w:val="center"/>
        <w:rPr>
          <w:sz w:val="28"/>
          <w:szCs w:val="28"/>
        </w:rPr>
      </w:pPr>
      <w:r w:rsidRPr="00276902">
        <w:rPr>
          <w:sz w:val="28"/>
          <w:szCs w:val="28"/>
        </w:rPr>
        <w:t xml:space="preserve">Средний балл и распределение оценок ЕГЭ </w:t>
      </w:r>
    </w:p>
    <w:p w:rsidR="002435D2" w:rsidRDefault="002435D2" w:rsidP="002435D2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(математика, базовый уровень)</w:t>
      </w:r>
    </w:p>
    <w:p w:rsidR="002435D2" w:rsidRDefault="002435D2" w:rsidP="002435D2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Средний балл по краю 4,</w:t>
      </w:r>
      <w:r w:rsidR="003E65BC">
        <w:rPr>
          <w:sz w:val="24"/>
          <w:szCs w:val="24"/>
        </w:rPr>
        <w:t>01</w:t>
      </w:r>
      <w:r>
        <w:rPr>
          <w:sz w:val="24"/>
          <w:szCs w:val="24"/>
        </w:rPr>
        <w:t xml:space="preserve"> по району 4,</w:t>
      </w:r>
      <w:r w:rsidR="003E65BC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3E65BC" w:rsidRDefault="003E65BC" w:rsidP="002435D2">
      <w:pPr>
        <w:pStyle w:val="2"/>
        <w:ind w:firstLine="0"/>
        <w:jc w:val="center"/>
        <w:rPr>
          <w:sz w:val="24"/>
          <w:szCs w:val="24"/>
        </w:rPr>
      </w:pPr>
    </w:p>
    <w:tbl>
      <w:tblPr>
        <w:tblW w:w="8581" w:type="dxa"/>
        <w:tblInd w:w="93" w:type="dxa"/>
        <w:tblLayout w:type="fixed"/>
        <w:tblLook w:val="04A0"/>
      </w:tblPr>
      <w:tblGrid>
        <w:gridCol w:w="441"/>
        <w:gridCol w:w="1356"/>
        <w:gridCol w:w="770"/>
        <w:gridCol w:w="709"/>
        <w:gridCol w:w="851"/>
        <w:gridCol w:w="708"/>
        <w:gridCol w:w="852"/>
        <w:gridCol w:w="565"/>
        <w:gridCol w:w="851"/>
        <w:gridCol w:w="708"/>
        <w:gridCol w:w="770"/>
      </w:tblGrid>
      <w:tr w:rsidR="002435D2" w:rsidRPr="00BD069D" w:rsidTr="00316D80">
        <w:trPr>
          <w:trHeight w:val="1047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выпускников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балл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 первичный балл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 набрали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минимум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2435D2" w:rsidRPr="00BD069D" w:rsidTr="003E65BC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52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E96C31" w:rsidRDefault="002435D2" w:rsidP="003E65BC">
            <w:pPr>
              <w:rPr>
                <w:rFonts w:eastAsia="Times New Roman"/>
                <w:b/>
                <w:color w:val="C00000"/>
                <w:sz w:val="22"/>
                <w:szCs w:val="22"/>
                <w:lang w:eastAsia="ru-RU"/>
              </w:rPr>
            </w:pPr>
            <w:r w:rsidRPr="00E96C31">
              <w:rPr>
                <w:rFonts w:eastAsia="Times New Roman"/>
                <w:b/>
                <w:color w:val="C00000"/>
                <w:sz w:val="22"/>
                <w:szCs w:val="22"/>
                <w:lang w:eastAsia="ru-RU"/>
              </w:rPr>
              <w:t>4,</w:t>
            </w:r>
            <w:r w:rsidR="003E65BC" w:rsidRPr="00E96C31">
              <w:rPr>
                <w:rFonts w:eastAsia="Times New Roman"/>
                <w:b/>
                <w:color w:val="C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65BC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</w:p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E65B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38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</w:tbl>
    <w:p w:rsidR="002435D2" w:rsidRDefault="002435D2" w:rsidP="002435D2"/>
    <w:p w:rsidR="002435D2" w:rsidRDefault="002435D2" w:rsidP="002435D2">
      <w:r>
        <w:t xml:space="preserve">Количество участников,  получивших 4 и 5 – </w:t>
      </w:r>
      <w:r w:rsidR="003E65BC">
        <w:t>78</w:t>
      </w:r>
      <w:r>
        <w:t>%</w:t>
      </w:r>
    </w:p>
    <w:p w:rsidR="002435D2" w:rsidRDefault="002435D2" w:rsidP="002435D2"/>
    <w:p w:rsidR="002435D2" w:rsidRDefault="002435D2" w:rsidP="002435D2">
      <w:pPr>
        <w:pStyle w:val="2"/>
        <w:ind w:firstLine="800"/>
        <w:jc w:val="center"/>
        <w:rPr>
          <w:sz w:val="28"/>
          <w:szCs w:val="28"/>
        </w:rPr>
      </w:pPr>
      <w:r w:rsidRPr="00276902">
        <w:rPr>
          <w:sz w:val="28"/>
          <w:szCs w:val="28"/>
        </w:rPr>
        <w:t xml:space="preserve">Средний балл и распределение оценок ЕГЭ </w:t>
      </w:r>
    </w:p>
    <w:p w:rsidR="002435D2" w:rsidRDefault="002435D2" w:rsidP="002435D2">
      <w:pPr>
        <w:pStyle w:val="2"/>
        <w:ind w:firstLine="800"/>
        <w:jc w:val="center"/>
        <w:rPr>
          <w:sz w:val="28"/>
          <w:szCs w:val="28"/>
        </w:rPr>
      </w:pPr>
      <w:r>
        <w:rPr>
          <w:sz w:val="28"/>
          <w:szCs w:val="28"/>
        </w:rPr>
        <w:t>(математика, профильный уровень)</w:t>
      </w:r>
    </w:p>
    <w:p w:rsidR="002435D2" w:rsidRDefault="002435D2" w:rsidP="002435D2">
      <w:pPr>
        <w:pStyle w:val="2"/>
        <w:ind w:firstLine="8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средний балл по краю </w:t>
      </w:r>
      <w:r w:rsidR="003E65BC">
        <w:rPr>
          <w:sz w:val="24"/>
          <w:szCs w:val="24"/>
        </w:rPr>
        <w:t>54,15</w:t>
      </w:r>
      <w:r>
        <w:rPr>
          <w:sz w:val="24"/>
          <w:szCs w:val="24"/>
        </w:rPr>
        <w:t xml:space="preserve">, по району </w:t>
      </w:r>
      <w:r w:rsidR="003E65BC">
        <w:rPr>
          <w:sz w:val="24"/>
          <w:szCs w:val="24"/>
        </w:rPr>
        <w:t>56,9</w:t>
      </w:r>
    </w:p>
    <w:p w:rsidR="002435D2" w:rsidRPr="007F7ABE" w:rsidRDefault="002435D2" w:rsidP="002435D2">
      <w:pPr>
        <w:pStyle w:val="2"/>
        <w:ind w:firstLine="800"/>
        <w:jc w:val="center"/>
        <w:rPr>
          <w:b w:val="0"/>
          <w:sz w:val="24"/>
          <w:szCs w:val="24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441"/>
        <w:gridCol w:w="1275"/>
        <w:gridCol w:w="709"/>
        <w:gridCol w:w="567"/>
        <w:gridCol w:w="851"/>
        <w:gridCol w:w="790"/>
        <w:gridCol w:w="627"/>
        <w:gridCol w:w="567"/>
        <w:gridCol w:w="425"/>
        <w:gridCol w:w="709"/>
        <w:gridCol w:w="709"/>
        <w:gridCol w:w="992"/>
      </w:tblGrid>
      <w:tr w:rsidR="002435D2" w:rsidRPr="00F30609" w:rsidTr="00316D80">
        <w:trPr>
          <w:trHeight w:val="1047"/>
          <w:tblHeader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выпускников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Сдавали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предмет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Средний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Минимальный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 набрали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минимум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F30609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Набрали 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больше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среднего </w:t>
            </w:r>
            <w:r w:rsidRPr="00F3060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>балла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краю</w:t>
            </w:r>
          </w:p>
        </w:tc>
      </w:tr>
      <w:tr w:rsidR="002435D2" w:rsidRPr="00BD069D" w:rsidTr="00316D80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МСОШ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5E1956" w:rsidRDefault="002435D2" w:rsidP="003E65B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E96C31" w:rsidRDefault="003E65BC" w:rsidP="00316D80">
            <w:pPr>
              <w:jc w:val="center"/>
              <w:rPr>
                <w:rFonts w:eastAsia="Times New Roman"/>
                <w:b/>
                <w:color w:val="C00000"/>
                <w:sz w:val="22"/>
                <w:szCs w:val="22"/>
                <w:lang w:eastAsia="ru-RU"/>
              </w:rPr>
            </w:pPr>
            <w:r w:rsidRPr="00E96C31">
              <w:rPr>
                <w:rFonts w:eastAsia="Times New Roman"/>
                <w:b/>
                <w:color w:val="C00000"/>
                <w:sz w:val="22"/>
                <w:szCs w:val="22"/>
                <w:lang w:eastAsia="ru-RU"/>
              </w:rPr>
              <w:t>60,55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D069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2435D2" w:rsidP="003E65B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  <w:r w:rsidR="003E65B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435D2" w:rsidRPr="00BD069D" w:rsidRDefault="003E65BC" w:rsidP="00316D8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65,52</w:t>
            </w:r>
            <w:r w:rsidR="002435D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</w:tbl>
    <w:p w:rsidR="002435D2" w:rsidRDefault="002435D2" w:rsidP="002435D2"/>
    <w:p w:rsidR="002435D2" w:rsidRDefault="002435D2" w:rsidP="002435D2"/>
    <w:p w:rsidR="002435D2" w:rsidRDefault="002435D2" w:rsidP="002435D2">
      <w:pPr>
        <w:rPr>
          <w:bCs/>
        </w:rPr>
      </w:pPr>
    </w:p>
    <w:p w:rsidR="002435D2" w:rsidRDefault="002435D2" w:rsidP="003E65BC">
      <w:r>
        <w:t xml:space="preserve">1.Учащиеся продемонстрировали  </w:t>
      </w:r>
      <w:r w:rsidR="003E65BC">
        <w:t xml:space="preserve">хорошие результаты выполнения заданий базового уровня сложности, что свидетельствует о </w:t>
      </w:r>
      <w:proofErr w:type="spellStart"/>
      <w:r w:rsidR="003E65BC">
        <w:t>сформированности</w:t>
      </w:r>
      <w:proofErr w:type="spellEnd"/>
      <w:r w:rsidR="003E65BC">
        <w:t xml:space="preserve"> базовых математических компетенций.</w:t>
      </w:r>
    </w:p>
    <w:p w:rsidR="002435D2" w:rsidRDefault="002435D2" w:rsidP="002435D2">
      <w:r>
        <w:t xml:space="preserve">2. </w:t>
      </w:r>
      <w:r w:rsidR="003E65BC">
        <w:t>Произошел рост выполнения заданий повышенного уровня сложности с развернутым ответом (13,15,17)</w:t>
      </w:r>
    </w:p>
    <w:p w:rsidR="003E65BC" w:rsidRDefault="003E65BC" w:rsidP="002435D2">
      <w:r>
        <w:t>3.</w:t>
      </w:r>
      <w:r w:rsidRPr="003E65BC">
        <w:t xml:space="preserve"> </w:t>
      </w:r>
      <w:r>
        <w:t>Продолжает доминирование выполнение заданий по алгебре над геометрией.</w:t>
      </w:r>
    </w:p>
    <w:p w:rsidR="003E65BC" w:rsidRDefault="003E65BC" w:rsidP="002435D2">
      <w:r>
        <w:t>4.Полученные результаты адекватно отражают реальное состояние математического образования в школе.</w:t>
      </w:r>
    </w:p>
    <w:p w:rsidR="002435D2" w:rsidRPr="005C24B7" w:rsidRDefault="003E65BC" w:rsidP="003E65BC">
      <w:pPr>
        <w:jc w:val="both"/>
        <w:rPr>
          <w:i/>
        </w:rPr>
      </w:pPr>
      <w:r>
        <w:rPr>
          <w:i/>
        </w:rPr>
        <w:t xml:space="preserve">  </w:t>
      </w:r>
      <w:r w:rsidR="002435D2">
        <w:rPr>
          <w:i/>
        </w:rPr>
        <w:t xml:space="preserve">Следует обратить  особое внимание на выбор уровня экзамена. </w:t>
      </w:r>
    </w:p>
    <w:p w:rsidR="00FE660C" w:rsidRDefault="00FE660C"/>
    <w:sectPr w:rsidR="00FE660C" w:rsidSect="00FE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5D2"/>
    <w:rsid w:val="002435D2"/>
    <w:rsid w:val="003E65BC"/>
    <w:rsid w:val="00DE44F2"/>
    <w:rsid w:val="00E96C31"/>
    <w:rsid w:val="00F6177B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D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35D2"/>
    <w:pPr>
      <w:ind w:firstLine="709"/>
    </w:pPr>
    <w:rPr>
      <w:rFonts w:eastAsia="Times New Roman"/>
      <w:b/>
      <w:bCs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2435D2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Домашний</cp:lastModifiedBy>
  <cp:revision>3</cp:revision>
  <dcterms:created xsi:type="dcterms:W3CDTF">2019-08-29T08:53:00Z</dcterms:created>
  <dcterms:modified xsi:type="dcterms:W3CDTF">2019-09-08T11:59:00Z</dcterms:modified>
</cp:coreProperties>
</file>